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80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  <w:lang w:val="en-US" w:eastAsia="zh-CN"/>
        </w:rPr>
        <w:t>委托律师代理服务</w:t>
      </w: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  <w:t>报价单</w:t>
      </w:r>
    </w:p>
    <w:p w14:paraId="7912F204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福州民天实业有限公司：</w:t>
      </w:r>
    </w:p>
    <w:p w14:paraId="07B3E5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我公司对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贵公司本起合同纠纷案件委托律师代理服务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eastAsia="zh-CN"/>
        </w:rPr>
        <w:t>项目含税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包干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总报价为____________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元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不含税包干</w:t>
      </w:r>
      <w:bookmarkStart w:id="0" w:name="_GoBack"/>
      <w:bookmarkEnd w:id="0"/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总报价为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_________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元。</w:t>
      </w:r>
    </w:p>
    <w:p w14:paraId="33E05E1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注：</w:t>
      </w:r>
      <w:r>
        <w:rPr>
          <w:rFonts w:ascii="仿宋_GB2312" w:hAnsi="Tahoma" w:eastAsia="仿宋_GB2312" w:cs="Tahoma"/>
          <w:color w:val="000000"/>
          <w:sz w:val="28"/>
          <w:szCs w:val="28"/>
        </w:rPr>
        <w:t>1.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我公司提供的发票为增值税</w:t>
      </w:r>
      <w:r>
        <w:rPr>
          <w:rFonts w:hint="eastAsia" w:ascii="仿宋_GB2312" w:hAnsi="Tahoma" w:eastAsia="仿宋_GB2312" w:cs="Tahoma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发票（请填写普通还是专用）；</w:t>
      </w:r>
    </w:p>
    <w:p w14:paraId="56D08C8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120" w:firstLineChars="400"/>
        <w:textAlignment w:val="auto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2.提供增值税专用发票的需填写提供的为</w:t>
      </w:r>
      <w:r>
        <w:rPr>
          <w:rFonts w:hint="eastAsia" w:ascii="仿宋_GB2312" w:hAnsi="Tahoma" w:eastAsia="仿宋_GB2312" w:cs="Tahoma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%的增值税专用发票；</w:t>
      </w:r>
    </w:p>
    <w:p w14:paraId="3AB793D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120" w:firstLineChars="400"/>
        <w:textAlignment w:val="auto"/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ahoma"/>
          <w:b w:val="0"/>
          <w:color w:val="000000"/>
          <w:kern w:val="0"/>
          <w:sz w:val="28"/>
          <w:szCs w:val="28"/>
          <w:lang w:val="en-US" w:eastAsia="zh-CN" w:bidi="ar-SA"/>
        </w:rPr>
        <w:t>3.所有小写报价均精确到小数点后两位；</w:t>
      </w:r>
    </w:p>
    <w:p w14:paraId="432B12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textAlignment w:val="auto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4.以上为包干总报价，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包含人工费、差旅费、伙食费、住宿费、税费等所有一切费用。</w:t>
      </w:r>
    </w:p>
    <w:p w14:paraId="2BAD188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120" w:firstLineChars="400"/>
        <w:textAlignment w:val="auto"/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 w:bidi="ar-SA"/>
        </w:rPr>
        <w:t>5.未按以上规定格式或包干总报价超过6万元的视为无效报价；</w:t>
      </w:r>
    </w:p>
    <w:p w14:paraId="3558911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120" w:firstLineChars="4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 w:bidi="ar-SA"/>
        </w:rPr>
        <w:t>6.未填写报价日期和提供的所有材料未盖骑缝章、缺件的视为无效报价。</w:t>
      </w:r>
    </w:p>
    <w:p w14:paraId="585A6AB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840" w:firstLineChars="3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</w:p>
    <w:p w14:paraId="0075AAB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840" w:firstLineChars="3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联系人：                  联系电话：</w:t>
      </w:r>
    </w:p>
    <w:p w14:paraId="48DFA91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</w:p>
    <w:p w14:paraId="7A370FF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附:</w:t>
      </w:r>
    </w:p>
    <w:p w14:paraId="1682E4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27" w:leftChars="283" w:hanging="33" w:hangingChars="12"/>
        <w:jc w:val="left"/>
        <w:textAlignment w:val="auto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1、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律师事务所执业许可证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复印件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盖章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；</w:t>
      </w:r>
    </w:p>
    <w:p w14:paraId="266F0C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27" w:leftChars="283" w:hanging="33" w:hangingChars="12"/>
        <w:jc w:val="left"/>
        <w:textAlignment w:val="auto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2、委派的律师执业证复印件（盖章）；</w:t>
      </w:r>
    </w:p>
    <w:p w14:paraId="2ADCAB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27" w:leftChars="283" w:hanging="33" w:hangingChars="12"/>
        <w:jc w:val="left"/>
        <w:textAlignment w:val="auto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3、从电子税务局打印的2024年纳税人信用等级证明（盖章）。</w:t>
      </w:r>
    </w:p>
    <w:p w14:paraId="5353654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</w:p>
    <w:p w14:paraId="38BEC08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900" w:firstLineChars="175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</w:p>
    <w:p w14:paraId="696EACF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900" w:firstLineChars="175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报价单位（盖章）：</w:t>
      </w:r>
    </w:p>
    <w:p w14:paraId="3562023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 xml:space="preserve">                                    时    间：</w:t>
      </w:r>
    </w:p>
    <w:p w14:paraId="299BF599"/>
    <w:sectPr>
      <w:footerReference r:id="rId3" w:type="default"/>
      <w:footerReference r:id="rId4" w:type="even"/>
      <w:pgSz w:w="11907" w:h="16840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6AD8D">
    <w:pPr>
      <w:pStyle w:val="3"/>
      <w:framePr w:wrap="around" w:vAnchor="text" w:hAnchor="margin" w:xAlign="center" w:y="1"/>
      <w:rPr>
        <w:rStyle w:val="8"/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Style w:val="8"/>
        <w:rFonts w:ascii="Times New Roman" w:hAnsi="Times New Roman" w:eastAsia="宋体" w:cs="Times New Roman"/>
        <w:kern w:val="2"/>
        <w:sz w:val="21"/>
        <w:szCs w:val="24"/>
      </w:rPr>
      <w:instrText xml:space="preserve">PAGE  </w:instrText>
    </w:r>
    <w:r>
      <w:rPr>
        <w:rFonts w:ascii="Times New Roman" w:hAnsi="Times New Roman" w:cs="Times New Roman"/>
      </w:rPr>
      <w:fldChar w:fldCharType="separate"/>
    </w:r>
    <w:r>
      <w:rPr>
        <w:rStyle w:val="8"/>
        <w:rFonts w:ascii="Times New Roman" w:hAnsi="Times New Roman" w:eastAsia="宋体" w:cs="Times New Roman"/>
        <w:kern w:val="2"/>
        <w:sz w:val="21"/>
        <w:szCs w:val="24"/>
      </w:rPr>
      <w:t>2</w:t>
    </w:r>
    <w:r>
      <w:rPr>
        <w:rFonts w:ascii="Times New Roman" w:hAnsi="Times New Roman" w:cs="Times New Roman"/>
      </w:rPr>
      <w:fldChar w:fldCharType="end"/>
    </w:r>
  </w:p>
  <w:p w14:paraId="4205DBF8">
    <w:pPr>
      <w:pStyle w:val="3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606F">
    <w:pPr>
      <w:pStyle w:val="3"/>
      <w:framePr w:wrap="around" w:vAnchor="text" w:hAnchor="margin" w:xAlign="center" w:y="1"/>
      <w:rPr>
        <w:rStyle w:val="8"/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Style w:val="8"/>
        <w:rFonts w:ascii="Times New Roman" w:hAnsi="Times New Roman" w:eastAsia="宋体" w:cs="Times New Roman"/>
        <w:kern w:val="2"/>
        <w:sz w:val="21"/>
        <w:szCs w:val="24"/>
      </w:rPr>
      <w:instrText xml:space="preserve">PAGE  </w:instrText>
    </w:r>
    <w:r>
      <w:rPr>
        <w:rFonts w:ascii="Times New Roman" w:hAnsi="Times New Roman" w:cs="Times New Roman"/>
      </w:rPr>
      <w:fldChar w:fldCharType="end"/>
    </w:r>
  </w:p>
  <w:p w14:paraId="02C084BF">
    <w:pPr>
      <w:pStyle w:val="3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D4C68"/>
    <w:rsid w:val="050B05F6"/>
    <w:rsid w:val="33F2785F"/>
    <w:rsid w:val="7ECD0E29"/>
    <w:rsid w:val="7FAD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ind w:firstLine="0" w:firstLineChars="0"/>
      <w:jc w:val="both"/>
      <w:outlineLvl w:val="0"/>
    </w:pPr>
    <w:rPr>
      <w:rFonts w:ascii="Times New Roman" w:hAnsi="Times New Roman" w:eastAsia="宋体" w:cs="Times New Roman"/>
      <w:b/>
      <w:kern w:val="44"/>
      <w:sz w:val="30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 w:cs="Times New Roman"/>
      <w:kern w:val="0"/>
      <w:sz w:val="18"/>
      <w:szCs w:val="18"/>
      <w:lang w:val="en-US" w:eastAsia="zh-CN" w:bidi="ar-SA"/>
    </w:rPr>
  </w:style>
  <w:style w:type="paragraph" w:styleId="4">
    <w:name w:val="toc 1"/>
    <w:next w:val="1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oc 2"/>
    <w:next w:val="1"/>
    <w:qFormat/>
    <w:uiPriority w:val="3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2025-07-01T01:49:00Z</dcterms:created>
  <dc:creator>鄢</dc:creator>
  <cp:lastModifiedBy>鄢</cp:lastModifiedBy>
  <dcterms:modified xsi:type="dcterms:W3CDTF">2025-07-01T02:00:10Z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ECA61A7091264CB1AACBEDE415BD0FE9_11</vt:lpwstr>
  </property>
  <property fmtid="{D5CDD505-2E9C-101B-9397-08002B2CF9AE}" pid="4" name="KSOTemplateDocerSaveRecord">
    <vt:lpwstr>eyJoZGlkIjoiZTQ0NjIxOWRmYTVhY2FhYjIxOTFiOTgyY2Y1NjEwNDgiLCJ1c2VySWQiOiIzMDYwNDA5MiJ9</vt:lpwstr>
  </property>
</Properties>
</file>