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4BE91">
      <w:pPr>
        <w:pStyle w:val="8"/>
        <w:tabs>
          <w:tab w:val="left" w:pos="2425"/>
        </w:tabs>
        <w:spacing w:line="440" w:lineRule="exact"/>
        <w:ind w:left="1494"/>
        <w:jc w:val="center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维保电梯主要及常用配件参考范围内容</w:t>
      </w:r>
    </w:p>
    <w:tbl>
      <w:tblPr>
        <w:tblStyle w:val="6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301"/>
        <w:gridCol w:w="3761"/>
      </w:tblGrid>
      <w:tr w14:paraId="4F53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25251C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序号</w:t>
            </w:r>
          </w:p>
        </w:tc>
        <w:tc>
          <w:tcPr>
            <w:tcW w:w="4301" w:type="dxa"/>
            <w:noWrap w:val="0"/>
            <w:vAlign w:val="center"/>
          </w:tcPr>
          <w:p w14:paraId="70F0B76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部件名称</w:t>
            </w:r>
          </w:p>
        </w:tc>
        <w:tc>
          <w:tcPr>
            <w:tcW w:w="3761" w:type="dxa"/>
            <w:noWrap w:val="0"/>
            <w:vAlign w:val="center"/>
          </w:tcPr>
          <w:p w14:paraId="0C18C33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规格型号</w:t>
            </w:r>
          </w:p>
        </w:tc>
      </w:tr>
      <w:tr w14:paraId="68A51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32542C9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4301" w:type="dxa"/>
            <w:noWrap w:val="0"/>
            <w:vAlign w:val="center"/>
          </w:tcPr>
          <w:p w14:paraId="3C58052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主控</w:t>
            </w:r>
            <w:r>
              <w:rPr>
                <w:rFonts w:hAnsi="宋体"/>
                <w:sz w:val="24"/>
                <w:szCs w:val="24"/>
              </w:rPr>
              <w:t>电脑板</w:t>
            </w:r>
          </w:p>
        </w:tc>
        <w:tc>
          <w:tcPr>
            <w:tcW w:w="3761" w:type="dxa"/>
            <w:noWrap w:val="0"/>
            <w:vAlign w:val="center"/>
          </w:tcPr>
          <w:p w14:paraId="4F29CB9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BT303</w:t>
            </w:r>
          </w:p>
        </w:tc>
      </w:tr>
      <w:tr w14:paraId="7D02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3A5E87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</w:t>
            </w:r>
          </w:p>
        </w:tc>
        <w:tc>
          <w:tcPr>
            <w:tcW w:w="4301" w:type="dxa"/>
            <w:noWrap w:val="0"/>
            <w:vAlign w:val="center"/>
          </w:tcPr>
          <w:p w14:paraId="3942F85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</w:t>
            </w:r>
            <w:r>
              <w:rPr>
                <w:rFonts w:hAnsi="宋体"/>
                <w:sz w:val="24"/>
                <w:szCs w:val="24"/>
              </w:rPr>
              <w:t>主控板</w:t>
            </w:r>
          </w:p>
        </w:tc>
        <w:tc>
          <w:tcPr>
            <w:tcW w:w="3761" w:type="dxa"/>
            <w:noWrap w:val="0"/>
            <w:vAlign w:val="center"/>
          </w:tcPr>
          <w:p w14:paraId="279E7F5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GOW-31</w:t>
            </w:r>
          </w:p>
        </w:tc>
      </w:tr>
      <w:tr w14:paraId="42137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5151DF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</w:t>
            </w:r>
          </w:p>
        </w:tc>
        <w:tc>
          <w:tcPr>
            <w:tcW w:w="4301" w:type="dxa"/>
            <w:noWrap w:val="0"/>
            <w:vAlign w:val="center"/>
          </w:tcPr>
          <w:p w14:paraId="4710C88D">
            <w:pPr>
              <w:jc w:val="center"/>
            </w:pPr>
            <w:r>
              <w:rPr>
                <w:rFonts w:hint="eastAsia" w:hAnsi="宋体"/>
                <w:sz w:val="24"/>
              </w:rPr>
              <w:t>轿厢</w:t>
            </w:r>
            <w:r>
              <w:rPr>
                <w:rFonts w:hAnsi="宋体"/>
                <w:sz w:val="24"/>
              </w:rPr>
              <w:t>指令板</w:t>
            </w:r>
          </w:p>
        </w:tc>
        <w:tc>
          <w:tcPr>
            <w:tcW w:w="3761" w:type="dxa"/>
            <w:noWrap w:val="0"/>
            <w:vAlign w:val="top"/>
          </w:tcPr>
          <w:p w14:paraId="302B2CF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GOW-32</w:t>
            </w:r>
          </w:p>
        </w:tc>
      </w:tr>
      <w:tr w14:paraId="275F5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5A9C34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4</w:t>
            </w:r>
          </w:p>
        </w:tc>
        <w:tc>
          <w:tcPr>
            <w:tcW w:w="4301" w:type="dxa"/>
            <w:noWrap w:val="0"/>
            <w:vAlign w:val="center"/>
          </w:tcPr>
          <w:p w14:paraId="6E894451">
            <w:pPr>
              <w:jc w:val="center"/>
            </w:pPr>
            <w:r>
              <w:rPr>
                <w:rFonts w:hint="eastAsia" w:hAnsi="宋体"/>
                <w:sz w:val="24"/>
              </w:rPr>
              <w:t>外</w:t>
            </w:r>
            <w:r>
              <w:rPr>
                <w:rFonts w:hAnsi="宋体"/>
                <w:sz w:val="24"/>
              </w:rPr>
              <w:t>召显示板</w:t>
            </w:r>
            <w:r>
              <w:rPr>
                <w:rFonts w:hint="eastAsia" w:hAnsi="宋体"/>
                <w:sz w:val="24"/>
              </w:rPr>
              <w:t>（普通）</w:t>
            </w:r>
          </w:p>
        </w:tc>
        <w:tc>
          <w:tcPr>
            <w:tcW w:w="3761" w:type="dxa"/>
            <w:noWrap w:val="0"/>
            <w:vAlign w:val="top"/>
          </w:tcPr>
          <w:p w14:paraId="223A83F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GOW-34</w:t>
            </w:r>
          </w:p>
        </w:tc>
      </w:tr>
      <w:tr w14:paraId="57B0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3AABE6A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5</w:t>
            </w:r>
          </w:p>
        </w:tc>
        <w:tc>
          <w:tcPr>
            <w:tcW w:w="4301" w:type="dxa"/>
            <w:noWrap w:val="0"/>
            <w:vAlign w:val="center"/>
          </w:tcPr>
          <w:p w14:paraId="28991A55">
            <w:pPr>
              <w:jc w:val="center"/>
            </w:pPr>
            <w:r>
              <w:rPr>
                <w:rFonts w:hint="eastAsia" w:hAnsi="宋体"/>
                <w:sz w:val="24"/>
              </w:rPr>
              <w:t>外</w:t>
            </w:r>
            <w:r>
              <w:rPr>
                <w:rFonts w:hAnsi="宋体"/>
                <w:sz w:val="24"/>
              </w:rPr>
              <w:t>召显示板</w:t>
            </w:r>
            <w:r>
              <w:rPr>
                <w:rFonts w:hint="eastAsia" w:hAnsi="宋体"/>
                <w:sz w:val="24"/>
              </w:rPr>
              <w:t>（液晶）</w:t>
            </w:r>
          </w:p>
        </w:tc>
        <w:tc>
          <w:tcPr>
            <w:tcW w:w="3761" w:type="dxa"/>
            <w:noWrap w:val="0"/>
            <w:vAlign w:val="top"/>
          </w:tcPr>
          <w:p w14:paraId="2EC7649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GOW-43</w:t>
            </w:r>
          </w:p>
        </w:tc>
      </w:tr>
      <w:tr w14:paraId="17F76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AD6DB4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6</w:t>
            </w:r>
          </w:p>
        </w:tc>
        <w:tc>
          <w:tcPr>
            <w:tcW w:w="4301" w:type="dxa"/>
            <w:noWrap w:val="0"/>
            <w:vAlign w:val="center"/>
          </w:tcPr>
          <w:p w14:paraId="61FF60A1">
            <w:pPr>
              <w:jc w:val="center"/>
            </w:pPr>
            <w:r>
              <w:rPr>
                <w:rFonts w:hint="eastAsia" w:hAnsi="宋体"/>
                <w:sz w:val="24"/>
              </w:rPr>
              <w:t>轿厢</w:t>
            </w:r>
            <w:r>
              <w:rPr>
                <w:rFonts w:hAnsi="宋体"/>
                <w:sz w:val="24"/>
              </w:rPr>
              <w:t>显示板</w:t>
            </w:r>
            <w:r>
              <w:rPr>
                <w:rFonts w:hint="eastAsia" w:hAnsi="宋体"/>
                <w:sz w:val="24"/>
              </w:rPr>
              <w:t>（普通）</w:t>
            </w:r>
          </w:p>
        </w:tc>
        <w:tc>
          <w:tcPr>
            <w:tcW w:w="3761" w:type="dxa"/>
            <w:noWrap w:val="0"/>
            <w:vAlign w:val="top"/>
          </w:tcPr>
          <w:p w14:paraId="13AE945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GOW-04</w:t>
            </w:r>
          </w:p>
        </w:tc>
      </w:tr>
      <w:tr w14:paraId="3B0A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BA9262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7</w:t>
            </w:r>
          </w:p>
        </w:tc>
        <w:tc>
          <w:tcPr>
            <w:tcW w:w="4301" w:type="dxa"/>
            <w:noWrap w:val="0"/>
            <w:vAlign w:val="center"/>
          </w:tcPr>
          <w:p w14:paraId="372DA6C9">
            <w:pPr>
              <w:jc w:val="center"/>
            </w:pPr>
            <w:r>
              <w:rPr>
                <w:rFonts w:hint="eastAsia" w:hAnsi="宋体"/>
                <w:sz w:val="24"/>
              </w:rPr>
              <w:t>轿厢</w:t>
            </w:r>
            <w:r>
              <w:rPr>
                <w:rFonts w:hAnsi="宋体"/>
                <w:sz w:val="24"/>
              </w:rPr>
              <w:t>显示板</w:t>
            </w:r>
            <w:r>
              <w:rPr>
                <w:rFonts w:hint="eastAsia" w:hAnsi="宋体"/>
                <w:sz w:val="24"/>
              </w:rPr>
              <w:t>（液晶）</w:t>
            </w:r>
          </w:p>
        </w:tc>
        <w:tc>
          <w:tcPr>
            <w:tcW w:w="3761" w:type="dxa"/>
            <w:noWrap w:val="0"/>
            <w:vAlign w:val="top"/>
          </w:tcPr>
          <w:p w14:paraId="6B53263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GOW-53</w:t>
            </w:r>
          </w:p>
        </w:tc>
      </w:tr>
      <w:tr w14:paraId="7038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6D2FFCB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8</w:t>
            </w:r>
          </w:p>
        </w:tc>
        <w:tc>
          <w:tcPr>
            <w:tcW w:w="4301" w:type="dxa"/>
            <w:noWrap w:val="0"/>
            <w:vAlign w:val="center"/>
          </w:tcPr>
          <w:p w14:paraId="3B2C9C60">
            <w:pPr>
              <w:jc w:val="center"/>
            </w:pPr>
            <w:r>
              <w:rPr>
                <w:rFonts w:hint="eastAsia" w:hAnsi="宋体"/>
                <w:sz w:val="24"/>
              </w:rPr>
              <w:t>控制柜I/O板</w:t>
            </w:r>
          </w:p>
        </w:tc>
        <w:tc>
          <w:tcPr>
            <w:tcW w:w="3761" w:type="dxa"/>
            <w:noWrap w:val="0"/>
            <w:vAlign w:val="top"/>
          </w:tcPr>
          <w:p w14:paraId="2BBD6C9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BT302/21KK-V3.3</w:t>
            </w:r>
          </w:p>
        </w:tc>
      </w:tr>
      <w:tr w14:paraId="4F5BD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6B77779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9</w:t>
            </w:r>
          </w:p>
        </w:tc>
        <w:tc>
          <w:tcPr>
            <w:tcW w:w="4301" w:type="dxa"/>
            <w:noWrap w:val="0"/>
            <w:vAlign w:val="center"/>
          </w:tcPr>
          <w:p w14:paraId="632BF45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轿顶接口板</w:t>
            </w:r>
          </w:p>
        </w:tc>
        <w:tc>
          <w:tcPr>
            <w:tcW w:w="3761" w:type="dxa"/>
            <w:noWrap w:val="0"/>
            <w:vAlign w:val="center"/>
          </w:tcPr>
          <w:p w14:paraId="37E4B60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BT302/21KK-V4.0</w:t>
            </w:r>
          </w:p>
        </w:tc>
      </w:tr>
      <w:tr w14:paraId="49F6E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C7BF17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10</w:t>
            </w:r>
          </w:p>
        </w:tc>
        <w:tc>
          <w:tcPr>
            <w:tcW w:w="4301" w:type="dxa"/>
            <w:noWrap w:val="0"/>
            <w:vAlign w:val="center"/>
          </w:tcPr>
          <w:p w14:paraId="3A9BE0F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轿厢</w:t>
            </w:r>
            <w:r>
              <w:rPr>
                <w:rFonts w:hAnsi="宋体"/>
                <w:sz w:val="24"/>
                <w:szCs w:val="24"/>
              </w:rPr>
              <w:t>照明控制板</w:t>
            </w:r>
          </w:p>
        </w:tc>
        <w:tc>
          <w:tcPr>
            <w:tcW w:w="3761" w:type="dxa"/>
            <w:noWrap w:val="0"/>
            <w:vAlign w:val="center"/>
          </w:tcPr>
          <w:p w14:paraId="00A8126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ZMK  V4.0</w:t>
            </w:r>
          </w:p>
        </w:tc>
      </w:tr>
      <w:tr w14:paraId="1EE19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74AD57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11</w:t>
            </w:r>
          </w:p>
        </w:tc>
        <w:tc>
          <w:tcPr>
            <w:tcW w:w="4301" w:type="dxa"/>
            <w:noWrap w:val="0"/>
            <w:vAlign w:val="center"/>
          </w:tcPr>
          <w:p w14:paraId="52DDBE1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变频</w:t>
            </w:r>
            <w:r>
              <w:rPr>
                <w:rFonts w:hAnsi="宋体"/>
                <w:sz w:val="24"/>
                <w:szCs w:val="24"/>
              </w:rPr>
              <w:t>器</w:t>
            </w:r>
          </w:p>
        </w:tc>
        <w:tc>
          <w:tcPr>
            <w:tcW w:w="3761" w:type="dxa"/>
            <w:noWrap w:val="0"/>
            <w:vAlign w:val="center"/>
          </w:tcPr>
          <w:p w14:paraId="2050C78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EK</w:t>
            </w:r>
          </w:p>
        </w:tc>
      </w:tr>
      <w:tr w14:paraId="1799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0ABCA3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12</w:t>
            </w:r>
          </w:p>
        </w:tc>
        <w:tc>
          <w:tcPr>
            <w:tcW w:w="4301" w:type="dxa"/>
            <w:noWrap w:val="0"/>
            <w:vAlign w:val="center"/>
          </w:tcPr>
          <w:p w14:paraId="4ABCF16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编码器</w:t>
            </w:r>
          </w:p>
        </w:tc>
        <w:tc>
          <w:tcPr>
            <w:tcW w:w="3761" w:type="dxa"/>
            <w:noWrap w:val="0"/>
            <w:vAlign w:val="center"/>
          </w:tcPr>
          <w:p w14:paraId="5FB5DB7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海德汉</w:t>
            </w:r>
            <w:r>
              <w:rPr>
                <w:rFonts w:hint="eastAsia" w:hAnsi="宋体"/>
                <w:sz w:val="24"/>
                <w:szCs w:val="24"/>
              </w:rPr>
              <w:t xml:space="preserve"> 1387</w:t>
            </w:r>
          </w:p>
        </w:tc>
      </w:tr>
      <w:tr w14:paraId="54D0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41C91A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13</w:t>
            </w:r>
          </w:p>
        </w:tc>
        <w:tc>
          <w:tcPr>
            <w:tcW w:w="4301" w:type="dxa"/>
            <w:noWrap w:val="0"/>
            <w:vAlign w:val="center"/>
          </w:tcPr>
          <w:p w14:paraId="7B11392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门机变频器</w:t>
            </w:r>
          </w:p>
        </w:tc>
        <w:tc>
          <w:tcPr>
            <w:tcW w:w="3761" w:type="dxa"/>
            <w:noWrap w:val="0"/>
            <w:vAlign w:val="center"/>
          </w:tcPr>
          <w:p w14:paraId="566860A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TD3400/TD3200</w:t>
            </w:r>
          </w:p>
        </w:tc>
      </w:tr>
      <w:tr w14:paraId="611C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355F32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14</w:t>
            </w:r>
          </w:p>
        </w:tc>
        <w:tc>
          <w:tcPr>
            <w:tcW w:w="4301" w:type="dxa"/>
            <w:noWrap w:val="0"/>
            <w:vAlign w:val="center"/>
          </w:tcPr>
          <w:p w14:paraId="2A9331C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门电机</w:t>
            </w:r>
          </w:p>
        </w:tc>
        <w:tc>
          <w:tcPr>
            <w:tcW w:w="3761" w:type="dxa"/>
            <w:noWrap w:val="0"/>
            <w:vAlign w:val="center"/>
          </w:tcPr>
          <w:p w14:paraId="313BF60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TD150</w:t>
            </w:r>
          </w:p>
        </w:tc>
      </w:tr>
      <w:tr w14:paraId="5D36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F0013B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15</w:t>
            </w:r>
          </w:p>
        </w:tc>
        <w:tc>
          <w:tcPr>
            <w:tcW w:w="4301" w:type="dxa"/>
            <w:noWrap w:val="0"/>
            <w:vAlign w:val="center"/>
          </w:tcPr>
          <w:p w14:paraId="7E38C93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门机皮带</w:t>
            </w:r>
          </w:p>
        </w:tc>
        <w:tc>
          <w:tcPr>
            <w:tcW w:w="3761" w:type="dxa"/>
            <w:noWrap w:val="0"/>
            <w:vAlign w:val="center"/>
          </w:tcPr>
          <w:p w14:paraId="06A6037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2160，1980，2280 型</w:t>
            </w:r>
          </w:p>
        </w:tc>
      </w:tr>
      <w:tr w14:paraId="41AF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724CD0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16</w:t>
            </w:r>
          </w:p>
        </w:tc>
        <w:tc>
          <w:tcPr>
            <w:tcW w:w="4301" w:type="dxa"/>
            <w:noWrap w:val="0"/>
            <w:vAlign w:val="center"/>
          </w:tcPr>
          <w:p w14:paraId="0CC95DC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按钮</w:t>
            </w:r>
          </w:p>
        </w:tc>
        <w:tc>
          <w:tcPr>
            <w:tcW w:w="3761" w:type="dxa"/>
            <w:noWrap w:val="0"/>
            <w:vAlign w:val="center"/>
          </w:tcPr>
          <w:p w14:paraId="310197B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A4J 系列</w:t>
            </w:r>
          </w:p>
        </w:tc>
      </w:tr>
      <w:tr w14:paraId="0D55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69FBBF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17</w:t>
            </w:r>
          </w:p>
        </w:tc>
        <w:tc>
          <w:tcPr>
            <w:tcW w:w="4301" w:type="dxa"/>
            <w:noWrap w:val="0"/>
            <w:vAlign w:val="center"/>
          </w:tcPr>
          <w:p w14:paraId="3F77165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厅</w:t>
            </w:r>
            <w:r>
              <w:rPr>
                <w:rFonts w:hint="eastAsia" w:hAnsi="宋体"/>
                <w:sz w:val="24"/>
                <w:szCs w:val="24"/>
              </w:rPr>
              <w:t>、</w:t>
            </w:r>
            <w:r>
              <w:rPr>
                <w:rFonts w:hAnsi="宋体"/>
                <w:sz w:val="24"/>
                <w:szCs w:val="24"/>
              </w:rPr>
              <w:t>轿门滑块</w:t>
            </w:r>
          </w:p>
        </w:tc>
        <w:tc>
          <w:tcPr>
            <w:tcW w:w="3761" w:type="dxa"/>
            <w:noWrap w:val="0"/>
            <w:vAlign w:val="center"/>
          </w:tcPr>
          <w:p w14:paraId="6F4FDB0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16DE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A03AE1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18</w:t>
            </w:r>
          </w:p>
        </w:tc>
        <w:tc>
          <w:tcPr>
            <w:tcW w:w="4301" w:type="dxa"/>
            <w:noWrap w:val="0"/>
            <w:vAlign w:val="center"/>
          </w:tcPr>
          <w:p w14:paraId="1AE5C36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门机磁开关</w:t>
            </w:r>
          </w:p>
        </w:tc>
        <w:tc>
          <w:tcPr>
            <w:tcW w:w="3761" w:type="dxa"/>
            <w:noWrap w:val="0"/>
            <w:vAlign w:val="center"/>
          </w:tcPr>
          <w:p w14:paraId="395CBCE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7AD4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6DF454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19</w:t>
            </w:r>
          </w:p>
        </w:tc>
        <w:tc>
          <w:tcPr>
            <w:tcW w:w="4301" w:type="dxa"/>
            <w:noWrap w:val="0"/>
            <w:vAlign w:val="center"/>
          </w:tcPr>
          <w:p w14:paraId="0C00206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三角钥匙</w:t>
            </w:r>
          </w:p>
        </w:tc>
        <w:tc>
          <w:tcPr>
            <w:tcW w:w="3761" w:type="dxa"/>
            <w:noWrap w:val="0"/>
            <w:vAlign w:val="center"/>
          </w:tcPr>
          <w:p w14:paraId="13DF4DA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5706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0480AE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20</w:t>
            </w:r>
          </w:p>
        </w:tc>
        <w:tc>
          <w:tcPr>
            <w:tcW w:w="4301" w:type="dxa"/>
            <w:noWrap w:val="0"/>
            <w:vAlign w:val="center"/>
          </w:tcPr>
          <w:p w14:paraId="063E84B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油杯</w:t>
            </w:r>
          </w:p>
        </w:tc>
        <w:tc>
          <w:tcPr>
            <w:tcW w:w="3761" w:type="dxa"/>
            <w:noWrap w:val="0"/>
            <w:vAlign w:val="center"/>
          </w:tcPr>
          <w:p w14:paraId="5063D6A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30EE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312D55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21</w:t>
            </w:r>
          </w:p>
        </w:tc>
        <w:tc>
          <w:tcPr>
            <w:tcW w:w="4301" w:type="dxa"/>
            <w:noWrap w:val="0"/>
            <w:vAlign w:val="center"/>
          </w:tcPr>
          <w:p w14:paraId="11D425B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极限开关</w:t>
            </w:r>
          </w:p>
        </w:tc>
        <w:tc>
          <w:tcPr>
            <w:tcW w:w="3761" w:type="dxa"/>
            <w:noWrap w:val="0"/>
            <w:vAlign w:val="center"/>
          </w:tcPr>
          <w:p w14:paraId="42E60C2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1370</w:t>
            </w:r>
          </w:p>
        </w:tc>
      </w:tr>
      <w:tr w14:paraId="4012D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61CF1C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22</w:t>
            </w:r>
          </w:p>
        </w:tc>
        <w:tc>
          <w:tcPr>
            <w:tcW w:w="4301" w:type="dxa"/>
            <w:noWrap w:val="0"/>
            <w:vAlign w:val="center"/>
          </w:tcPr>
          <w:p w14:paraId="08E1D1D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限位开关</w:t>
            </w:r>
          </w:p>
        </w:tc>
        <w:tc>
          <w:tcPr>
            <w:tcW w:w="3761" w:type="dxa"/>
            <w:noWrap w:val="0"/>
            <w:vAlign w:val="center"/>
          </w:tcPr>
          <w:p w14:paraId="23F344F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1370</w:t>
            </w:r>
          </w:p>
        </w:tc>
      </w:tr>
      <w:tr w14:paraId="6AC7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8427CD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23</w:t>
            </w:r>
          </w:p>
        </w:tc>
        <w:tc>
          <w:tcPr>
            <w:tcW w:w="4301" w:type="dxa"/>
            <w:noWrap w:val="0"/>
            <w:vAlign w:val="center"/>
          </w:tcPr>
          <w:p w14:paraId="71C2362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缓冲器开关</w:t>
            </w:r>
          </w:p>
        </w:tc>
        <w:tc>
          <w:tcPr>
            <w:tcW w:w="3761" w:type="dxa"/>
            <w:noWrap w:val="0"/>
            <w:vAlign w:val="center"/>
          </w:tcPr>
          <w:p w14:paraId="18269CF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USK</w:t>
            </w:r>
          </w:p>
        </w:tc>
      </w:tr>
      <w:tr w14:paraId="5E0C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E3C4A8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24</w:t>
            </w:r>
          </w:p>
        </w:tc>
        <w:tc>
          <w:tcPr>
            <w:tcW w:w="4301" w:type="dxa"/>
            <w:noWrap w:val="0"/>
            <w:vAlign w:val="center"/>
          </w:tcPr>
          <w:p w14:paraId="0A81E2B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开关电源</w:t>
            </w:r>
          </w:p>
        </w:tc>
        <w:tc>
          <w:tcPr>
            <w:tcW w:w="3761" w:type="dxa"/>
            <w:noWrap w:val="0"/>
            <w:vAlign w:val="center"/>
          </w:tcPr>
          <w:p w14:paraId="50637C6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HDB-24/6-5/3</w:t>
            </w:r>
          </w:p>
        </w:tc>
      </w:tr>
      <w:tr w14:paraId="0759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FDDD57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25</w:t>
            </w:r>
          </w:p>
        </w:tc>
        <w:tc>
          <w:tcPr>
            <w:tcW w:w="4301" w:type="dxa"/>
            <w:noWrap w:val="0"/>
            <w:vAlign w:val="center"/>
          </w:tcPr>
          <w:p w14:paraId="1A49072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开关电源</w:t>
            </w:r>
          </w:p>
        </w:tc>
        <w:tc>
          <w:tcPr>
            <w:tcW w:w="3761" w:type="dxa"/>
            <w:noWrap w:val="0"/>
            <w:vAlign w:val="center"/>
          </w:tcPr>
          <w:p w14:paraId="704CD365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HDB-24/3-24/1.5-24/1.5</w:t>
            </w:r>
          </w:p>
        </w:tc>
      </w:tr>
      <w:tr w14:paraId="1360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4AD66B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26</w:t>
            </w:r>
          </w:p>
        </w:tc>
        <w:tc>
          <w:tcPr>
            <w:tcW w:w="4301" w:type="dxa"/>
            <w:noWrap w:val="0"/>
            <w:vAlign w:val="center"/>
          </w:tcPr>
          <w:p w14:paraId="356E57B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应急电源</w:t>
            </w:r>
          </w:p>
        </w:tc>
        <w:tc>
          <w:tcPr>
            <w:tcW w:w="3761" w:type="dxa"/>
            <w:noWrap w:val="0"/>
            <w:vAlign w:val="center"/>
          </w:tcPr>
          <w:p w14:paraId="55C9201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HD-360</w:t>
            </w:r>
          </w:p>
        </w:tc>
      </w:tr>
      <w:tr w14:paraId="7F90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2EFD567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27</w:t>
            </w:r>
          </w:p>
        </w:tc>
        <w:tc>
          <w:tcPr>
            <w:tcW w:w="4301" w:type="dxa"/>
            <w:noWrap w:val="0"/>
            <w:vAlign w:val="center"/>
          </w:tcPr>
          <w:p w14:paraId="5EFB2AF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常用层门锁</w:t>
            </w:r>
          </w:p>
        </w:tc>
        <w:tc>
          <w:tcPr>
            <w:tcW w:w="3761" w:type="dxa"/>
            <w:noWrap w:val="0"/>
            <w:vAlign w:val="center"/>
          </w:tcPr>
          <w:p w14:paraId="08005BF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4A6C3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498099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28</w:t>
            </w:r>
          </w:p>
        </w:tc>
        <w:tc>
          <w:tcPr>
            <w:tcW w:w="4301" w:type="dxa"/>
            <w:noWrap w:val="0"/>
            <w:vAlign w:val="center"/>
          </w:tcPr>
          <w:p w14:paraId="00E8DC2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接触器</w:t>
            </w:r>
          </w:p>
        </w:tc>
        <w:tc>
          <w:tcPr>
            <w:tcW w:w="3761" w:type="dxa"/>
            <w:noWrap w:val="0"/>
            <w:vAlign w:val="center"/>
          </w:tcPr>
          <w:p w14:paraId="3DAD0C5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LCD5011（斯耐德）</w:t>
            </w:r>
          </w:p>
        </w:tc>
      </w:tr>
      <w:tr w14:paraId="3F9B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039E43A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29</w:t>
            </w:r>
          </w:p>
        </w:tc>
        <w:tc>
          <w:tcPr>
            <w:tcW w:w="4301" w:type="dxa"/>
            <w:noWrap w:val="0"/>
            <w:vAlign w:val="center"/>
          </w:tcPr>
          <w:p w14:paraId="6551FCD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接触器</w:t>
            </w:r>
          </w:p>
        </w:tc>
        <w:tc>
          <w:tcPr>
            <w:tcW w:w="3761" w:type="dxa"/>
            <w:noWrap w:val="0"/>
            <w:vAlign w:val="center"/>
          </w:tcPr>
          <w:p w14:paraId="32E3A68A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LCD0910（斯耐德）</w:t>
            </w:r>
          </w:p>
        </w:tc>
      </w:tr>
      <w:tr w14:paraId="2201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C92664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30</w:t>
            </w:r>
          </w:p>
        </w:tc>
        <w:tc>
          <w:tcPr>
            <w:tcW w:w="4301" w:type="dxa"/>
            <w:noWrap w:val="0"/>
            <w:vAlign w:val="center"/>
          </w:tcPr>
          <w:p w14:paraId="26D7CBB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接触器</w:t>
            </w:r>
          </w:p>
        </w:tc>
        <w:tc>
          <w:tcPr>
            <w:tcW w:w="3761" w:type="dxa"/>
            <w:noWrap w:val="0"/>
            <w:vAlign w:val="center"/>
          </w:tcPr>
          <w:p w14:paraId="446860F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LCD0911（斯耐德）</w:t>
            </w:r>
          </w:p>
        </w:tc>
      </w:tr>
      <w:tr w14:paraId="0B51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24FFF9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31</w:t>
            </w:r>
          </w:p>
        </w:tc>
        <w:tc>
          <w:tcPr>
            <w:tcW w:w="4301" w:type="dxa"/>
            <w:noWrap w:val="0"/>
            <w:vAlign w:val="center"/>
          </w:tcPr>
          <w:p w14:paraId="5412882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平层感应器</w:t>
            </w:r>
          </w:p>
        </w:tc>
        <w:tc>
          <w:tcPr>
            <w:tcW w:w="3761" w:type="dxa"/>
            <w:noWrap w:val="0"/>
            <w:vAlign w:val="center"/>
          </w:tcPr>
          <w:p w14:paraId="61288CC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A30T</w:t>
            </w:r>
          </w:p>
        </w:tc>
      </w:tr>
      <w:tr w14:paraId="2C83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17EA6F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32</w:t>
            </w:r>
          </w:p>
        </w:tc>
        <w:tc>
          <w:tcPr>
            <w:tcW w:w="4301" w:type="dxa"/>
            <w:noWrap w:val="0"/>
            <w:vAlign w:val="center"/>
          </w:tcPr>
          <w:p w14:paraId="0EB2DF72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电梯光幕</w:t>
            </w:r>
            <w:r>
              <w:rPr>
                <w:rFonts w:hint="eastAsia" w:hAnsi="宋体"/>
                <w:sz w:val="24"/>
                <w:szCs w:val="24"/>
              </w:rPr>
              <w:t>（原厂）</w:t>
            </w:r>
          </w:p>
        </w:tc>
        <w:tc>
          <w:tcPr>
            <w:tcW w:w="3761" w:type="dxa"/>
            <w:noWrap w:val="0"/>
            <w:vAlign w:val="center"/>
          </w:tcPr>
          <w:p w14:paraId="3C55CBB6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GSCE-917A</w:t>
            </w:r>
          </w:p>
        </w:tc>
      </w:tr>
      <w:tr w14:paraId="4A47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1907756C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33</w:t>
            </w:r>
          </w:p>
        </w:tc>
        <w:tc>
          <w:tcPr>
            <w:tcW w:w="4301" w:type="dxa"/>
            <w:noWrap w:val="0"/>
            <w:vAlign w:val="center"/>
          </w:tcPr>
          <w:p w14:paraId="24299FFE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电梯光幕</w:t>
            </w:r>
            <w:r>
              <w:rPr>
                <w:rFonts w:hint="eastAsia" w:hAnsi="宋体"/>
                <w:sz w:val="24"/>
                <w:szCs w:val="24"/>
              </w:rPr>
              <w:t>（配套）</w:t>
            </w:r>
          </w:p>
        </w:tc>
        <w:tc>
          <w:tcPr>
            <w:tcW w:w="3761" w:type="dxa"/>
            <w:noWrap w:val="0"/>
            <w:vAlign w:val="center"/>
          </w:tcPr>
          <w:p w14:paraId="6D7EADB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WCK-917A</w:t>
            </w:r>
          </w:p>
        </w:tc>
      </w:tr>
      <w:tr w14:paraId="6A9C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9FD8DC8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34</w:t>
            </w:r>
          </w:p>
        </w:tc>
        <w:tc>
          <w:tcPr>
            <w:tcW w:w="4301" w:type="dxa"/>
            <w:noWrap w:val="0"/>
            <w:vAlign w:val="center"/>
          </w:tcPr>
          <w:p w14:paraId="36C2349D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电动机维修</w:t>
            </w:r>
          </w:p>
        </w:tc>
        <w:tc>
          <w:tcPr>
            <w:tcW w:w="3761" w:type="dxa"/>
            <w:noWrap w:val="0"/>
            <w:vAlign w:val="center"/>
          </w:tcPr>
          <w:p w14:paraId="7C7706D0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人工费</w:t>
            </w:r>
          </w:p>
        </w:tc>
      </w:tr>
      <w:tr w14:paraId="500BB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4A077EF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35</w:t>
            </w:r>
          </w:p>
        </w:tc>
        <w:tc>
          <w:tcPr>
            <w:tcW w:w="4301" w:type="dxa"/>
            <w:noWrap w:val="0"/>
            <w:vAlign w:val="center"/>
          </w:tcPr>
          <w:p w14:paraId="005FD50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更换曳引机</w:t>
            </w:r>
          </w:p>
        </w:tc>
        <w:tc>
          <w:tcPr>
            <w:tcW w:w="3761" w:type="dxa"/>
            <w:noWrap w:val="0"/>
            <w:vAlign w:val="center"/>
          </w:tcPr>
          <w:p w14:paraId="69842BA3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  <w:tr w14:paraId="1072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453D06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36</w:t>
            </w:r>
          </w:p>
        </w:tc>
        <w:tc>
          <w:tcPr>
            <w:tcW w:w="4301" w:type="dxa"/>
            <w:noWrap w:val="0"/>
            <w:vAlign w:val="center"/>
          </w:tcPr>
          <w:p w14:paraId="169B78D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抱闸维修</w:t>
            </w:r>
            <w:r>
              <w:rPr>
                <w:rFonts w:hint="eastAsia" w:hAnsi="宋体"/>
                <w:sz w:val="24"/>
                <w:szCs w:val="24"/>
              </w:rPr>
              <w:t>，</w:t>
            </w:r>
            <w:r>
              <w:rPr>
                <w:rFonts w:hAnsi="宋体"/>
                <w:sz w:val="24"/>
                <w:szCs w:val="24"/>
              </w:rPr>
              <w:t>更换</w:t>
            </w:r>
          </w:p>
        </w:tc>
        <w:tc>
          <w:tcPr>
            <w:tcW w:w="3761" w:type="dxa"/>
            <w:noWrap w:val="0"/>
            <w:vAlign w:val="center"/>
          </w:tcPr>
          <w:p w14:paraId="59AEF979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  <w:tr w14:paraId="20D2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78D643B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37</w:t>
            </w:r>
          </w:p>
        </w:tc>
        <w:tc>
          <w:tcPr>
            <w:tcW w:w="4301" w:type="dxa"/>
            <w:noWrap w:val="0"/>
            <w:vAlign w:val="center"/>
          </w:tcPr>
          <w:p w14:paraId="0093240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安装更换</w:t>
            </w:r>
            <w:r>
              <w:rPr>
                <w:rFonts w:hint="eastAsia" w:hAnsi="宋体"/>
                <w:sz w:val="24"/>
                <w:szCs w:val="24"/>
              </w:rPr>
              <w:t>随行电缆</w:t>
            </w:r>
          </w:p>
        </w:tc>
        <w:tc>
          <w:tcPr>
            <w:tcW w:w="3761" w:type="dxa"/>
            <w:noWrap w:val="0"/>
            <w:vAlign w:val="center"/>
          </w:tcPr>
          <w:p w14:paraId="60B196FA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  <w:tr w14:paraId="1EF3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BBEE471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38</w:t>
            </w:r>
          </w:p>
        </w:tc>
        <w:tc>
          <w:tcPr>
            <w:tcW w:w="4301" w:type="dxa"/>
            <w:noWrap w:val="0"/>
            <w:vAlign w:val="center"/>
          </w:tcPr>
          <w:p w14:paraId="14016DAF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更换反绳轮</w:t>
            </w:r>
          </w:p>
        </w:tc>
        <w:tc>
          <w:tcPr>
            <w:tcW w:w="3761" w:type="dxa"/>
            <w:noWrap w:val="0"/>
            <w:vAlign w:val="center"/>
          </w:tcPr>
          <w:p w14:paraId="3C3998CF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  <w:tr w14:paraId="33F8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2EA6676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39</w:t>
            </w:r>
          </w:p>
        </w:tc>
        <w:tc>
          <w:tcPr>
            <w:tcW w:w="4301" w:type="dxa"/>
            <w:noWrap w:val="0"/>
            <w:vAlign w:val="center"/>
          </w:tcPr>
          <w:p w14:paraId="3BCFC299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更换钢丝绳</w:t>
            </w:r>
          </w:p>
        </w:tc>
        <w:tc>
          <w:tcPr>
            <w:tcW w:w="3761" w:type="dxa"/>
            <w:noWrap w:val="0"/>
            <w:vAlign w:val="center"/>
          </w:tcPr>
          <w:p w14:paraId="37C6EC1A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  <w:tr w14:paraId="0764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56" w:type="dxa"/>
            <w:noWrap w:val="0"/>
            <w:vAlign w:val="center"/>
          </w:tcPr>
          <w:p w14:paraId="5C69375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40</w:t>
            </w:r>
          </w:p>
        </w:tc>
        <w:tc>
          <w:tcPr>
            <w:tcW w:w="4301" w:type="dxa"/>
            <w:noWrap w:val="0"/>
            <w:vAlign w:val="center"/>
          </w:tcPr>
          <w:p w14:paraId="2664A3CB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更换</w:t>
            </w:r>
            <w:r>
              <w:rPr>
                <w:rFonts w:hint="eastAsia" w:hAnsi="宋体"/>
                <w:sz w:val="24"/>
                <w:szCs w:val="24"/>
              </w:rPr>
              <w:t>、</w:t>
            </w:r>
            <w:r>
              <w:rPr>
                <w:rFonts w:hAnsi="宋体"/>
                <w:sz w:val="24"/>
                <w:szCs w:val="24"/>
              </w:rPr>
              <w:t>调整补偿链</w:t>
            </w:r>
          </w:p>
        </w:tc>
        <w:tc>
          <w:tcPr>
            <w:tcW w:w="3761" w:type="dxa"/>
            <w:noWrap w:val="0"/>
            <w:vAlign w:val="center"/>
          </w:tcPr>
          <w:p w14:paraId="5B2CD447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  <w:tr w14:paraId="7496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156" w:type="dxa"/>
            <w:noWrap w:val="0"/>
            <w:vAlign w:val="center"/>
          </w:tcPr>
          <w:p w14:paraId="6A876364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41</w:t>
            </w:r>
          </w:p>
        </w:tc>
        <w:tc>
          <w:tcPr>
            <w:tcW w:w="4301" w:type="dxa"/>
            <w:noWrap w:val="0"/>
            <w:vAlign w:val="center"/>
          </w:tcPr>
          <w:p w14:paraId="6D5EA303">
            <w:pPr>
              <w:pStyle w:val="8"/>
              <w:tabs>
                <w:tab w:val="left" w:pos="2425"/>
              </w:tabs>
              <w:spacing w:line="440" w:lineRule="exact"/>
              <w:ind w:left="-3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越层距离不够裁剪钢丝绳</w:t>
            </w:r>
          </w:p>
        </w:tc>
        <w:tc>
          <w:tcPr>
            <w:tcW w:w="3761" w:type="dxa"/>
            <w:noWrap w:val="0"/>
            <w:vAlign w:val="center"/>
          </w:tcPr>
          <w:p w14:paraId="36924976">
            <w:pPr>
              <w:jc w:val="center"/>
            </w:pPr>
            <w:r>
              <w:rPr>
                <w:rFonts w:hint="eastAsia" w:hAnsi="宋体"/>
                <w:sz w:val="24"/>
              </w:rPr>
              <w:t>人工费</w:t>
            </w:r>
          </w:p>
        </w:tc>
      </w:tr>
    </w:tbl>
    <w:p w14:paraId="4E601D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148A"/>
    <w:rsid w:val="10CA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tabs>
        <w:tab w:val="left" w:pos="4606"/>
      </w:tabs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Plain Text"/>
    <w:basedOn w:val="1"/>
    <w:unhideWhenUsed/>
    <w:qFormat/>
    <w:uiPriority w:val="99"/>
    <w:rPr>
      <w:rFonts w:ascii="宋体" w:hAnsi="Courier New" w:eastAsia="宋体" w:cs="Courier New"/>
      <w:sz w:val="21"/>
      <w:szCs w:val="21"/>
    </w:rPr>
  </w:style>
  <w:style w:type="paragraph" w:customStyle="1" w:styleId="8">
    <w:name w:val="样式3"/>
    <w:basedOn w:val="5"/>
    <w:qFormat/>
    <w:uiPriority w:val="0"/>
    <w:pPr>
      <w:spacing w:line="0" w:lineRule="atLeast"/>
      <w:outlineLvl w:val="0"/>
    </w:pPr>
    <w:rPr>
      <w:rFonts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583</Characters>
  <Lines>0</Lines>
  <Paragraphs>0</Paragraphs>
  <TotalTime>0</TotalTime>
  <ScaleCrop>false</ScaleCrop>
  <LinksUpToDate>false</LinksUpToDate>
  <CharactersWithSpaces>588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2026-02-09T15:41:00Z</dcterms:created>
  <dc:creator>59235</dc:creator>
  <cp:lastModifiedBy>鄢</cp:lastModifiedBy>
  <dcterms:modified xsi:type="dcterms:W3CDTF">2026-02-25T02:55:49Z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eyJoZGlkIjoiZTQ0NjIxOWRmYTVhY2FhYjIxOTFiOTgyY2Y1NjEwNDgiLCJ1c2VySWQiOiIzMDYwNDA5MiJ9</vt:lpwstr>
  </property>
  <property fmtid="{D5CDD505-2E9C-101B-9397-08002B2CF9AE}" pid="4" name="ICV">
    <vt:lpwstr>7E93CF44BEE443A2B6303433087AC128_12</vt:lpwstr>
  </property>
</Properties>
</file>